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1F" w:rsidRPr="00DB651F" w:rsidRDefault="00DB651F" w:rsidP="00DB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51F">
        <w:rPr>
          <w:rFonts w:ascii="Times New Roman" w:eastAsia="Times New Roman" w:hAnsi="Times New Roman" w:cs="Times New Roman"/>
          <w:sz w:val="24"/>
          <w:szCs w:val="24"/>
        </w:rPr>
        <w:t xml:space="preserve">While taking this test, many non native </w:t>
      </w:r>
      <w:proofErr w:type="spellStart"/>
      <w:proofErr w:type="gramStart"/>
      <w:r w:rsidRPr="00DB651F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proofErr w:type="gramEnd"/>
      <w:r w:rsidRPr="00DB651F">
        <w:rPr>
          <w:rFonts w:ascii="Times New Roman" w:eastAsia="Times New Roman" w:hAnsi="Times New Roman" w:cs="Times New Roman"/>
          <w:sz w:val="24"/>
          <w:szCs w:val="24"/>
        </w:rPr>
        <w:t xml:space="preserve"> speakers do not properly join 2 small sentences. The proper use of connectives mentioned below will be helpful. Try to use them in your sentences. Discuss more at </w:t>
      </w:r>
      <w:hyperlink r:id="rId4" w:history="1">
        <w:r w:rsidRPr="00DB651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English Exam Forum</w:t>
        </w:r>
      </w:hyperlink>
      <w:r w:rsidRPr="00DB65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B651F" w:rsidRPr="00DB651F" w:rsidRDefault="00DB651F" w:rsidP="00DB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51F">
        <w:rPr>
          <w:rFonts w:ascii="Times New Roman" w:eastAsia="Times New Roman" w:hAnsi="Times New Roman" w:cs="Times New Roman"/>
          <w:sz w:val="24"/>
          <w:szCs w:val="24"/>
        </w:rPr>
        <w:t>Familiarity with these words would be useful in all IELTS test modules.</w:t>
      </w:r>
    </w:p>
    <w:p w:rsidR="00DB651F" w:rsidRPr="00DB651F" w:rsidRDefault="00DB651F" w:rsidP="00DB65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651F">
        <w:rPr>
          <w:rFonts w:ascii="Times New Roman" w:eastAsia="Times New Roman" w:hAnsi="Times New Roman" w:cs="Times New Roman"/>
          <w:sz w:val="24"/>
          <w:szCs w:val="24"/>
        </w:rPr>
        <w:t>Common connective words indicating:</w:t>
      </w:r>
    </w:p>
    <w:tbl>
      <w:tblPr>
        <w:tblW w:w="85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0"/>
        <w:gridCol w:w="2060"/>
        <w:gridCol w:w="1735"/>
        <w:gridCol w:w="2385"/>
      </w:tblGrid>
      <w:tr w:rsidR="00DB651F" w:rsidRPr="00DB651F" w:rsidTr="00DB651F">
        <w:trPr>
          <w:trHeight w:val="555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Addition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Sequence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Consequence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Contrast</w:t>
            </w:r>
          </w:p>
        </w:tc>
      </w:tr>
      <w:tr w:rsidR="00DB651F" w:rsidRPr="00DB651F" w:rsidTr="00DB651F">
        <w:trPr>
          <w:trHeight w:val="2625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 addition 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and similarly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likewise as well as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besides further more</w:t>
            </w:r>
          </w:p>
          <w:p w:rsidR="00DB651F" w:rsidRPr="00DB651F" w:rsidRDefault="00DB651F" w:rsidP="00DB65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also moreover and then too not only ... but even besides this/that</w:t>
            </w: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first(</w:t>
            </w:r>
            <w:proofErr w:type="spellStart"/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) initially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second(</w:t>
            </w:r>
            <w:proofErr w:type="spellStart"/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etc.to</w:t>
            </w:r>
            <w:proofErr w:type="spellEnd"/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begin with then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next earlier/later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after this/that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following this/that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afterwards</w:t>
            </w:r>
          </w:p>
          <w:p w:rsidR="00DB651F" w:rsidRPr="00DB651F" w:rsidRDefault="00DB651F" w:rsidP="00DB65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as a result thus so therefore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consequently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it follows that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thereby 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eventually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then in that case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admittedly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however on the other hand despite in spite of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though although but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on the contrary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otherwise yet instead of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rather whereas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nonetheless even though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compared with in contrast alternatively</w:t>
            </w:r>
          </w:p>
        </w:tc>
      </w:tr>
      <w:tr w:rsidR="00DB651F" w:rsidRPr="00DB651F" w:rsidTr="00DB651F">
        <w:trPr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Certainty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Condition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Definition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Summary</w:t>
            </w:r>
          </w:p>
        </w:tc>
      </w:tr>
      <w:tr w:rsidR="00DB651F" w:rsidRPr="00DB651F" w:rsidTr="00DB651F">
        <w:trPr>
          <w:trHeight w:val="177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obviously certainly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plainly of course</w:t>
            </w:r>
          </w:p>
          <w:p w:rsidR="00DB651F" w:rsidRPr="00DB651F" w:rsidRDefault="00DB651F" w:rsidP="00DB65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undoubtedly</w:t>
            </w: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if unless whether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provided that for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so that whether</w:t>
            </w:r>
          </w:p>
          <w:p w:rsidR="00DB651F" w:rsidRPr="00DB651F" w:rsidRDefault="00DB651F" w:rsidP="00DB65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depending on</w:t>
            </w: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 refers to 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means that is</w:t>
            </w:r>
          </w:p>
          <w:p w:rsidR="00DB651F" w:rsidRPr="00DB651F" w:rsidRDefault="00DB651F" w:rsidP="00DB65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consists of</w:t>
            </w: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in conclusion in summary lastly finally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to sum up to conclude</w:t>
            </w:r>
          </w:p>
          <w:p w:rsidR="00DB651F" w:rsidRPr="00DB651F" w:rsidRDefault="00DB651F" w:rsidP="00DB651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to recapitulate in short</w:t>
            </w: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B651F" w:rsidRPr="00DB651F" w:rsidTr="00DB651F">
        <w:trPr>
          <w:trHeight w:val="465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Reason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B651F" w:rsidRPr="00DB651F" w:rsidTr="00DB651F">
        <w:trPr>
          <w:trHeight w:val="2100"/>
          <w:tblCellSpacing w:w="15" w:type="dxa"/>
        </w:trPr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for instance one example for example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just as in particular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such as namely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to illustrate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since as so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because (of)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due to owing to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the reason why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in other words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leads to cause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before since as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until meanwhile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at the moment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when whenever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as soon as just as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DB651F" w:rsidRPr="00DB651F" w:rsidRDefault="00DB651F" w:rsidP="00DB6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D173D" w:rsidRDefault="001D173D"/>
    <w:sectPr w:rsidR="001D173D" w:rsidSect="001D17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B651F"/>
    <w:rsid w:val="001D173D"/>
    <w:rsid w:val="00DB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6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651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ppg.net/forum/viewforum.php?f=6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2009-06-17T07:57:00Z</dcterms:created>
  <dcterms:modified xsi:type="dcterms:W3CDTF">2009-06-17T07:58:00Z</dcterms:modified>
</cp:coreProperties>
</file>